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20A58" w14:textId="77777777" w:rsidR="00D525E6" w:rsidRPr="00D525E6" w:rsidRDefault="00D525E6" w:rsidP="00D525E6">
      <w:pPr>
        <w:spacing w:after="0" w:line="240" w:lineRule="auto"/>
        <w:jc w:val="both"/>
        <w:rPr>
          <w:lang w:val="sv-SE"/>
        </w:rPr>
      </w:pPr>
      <w:r w:rsidRPr="00D525E6">
        <w:rPr>
          <w:lang w:val="sv-SE"/>
        </w:rPr>
        <w:t>Memperkenalkan sebuah alat uji sobek presisi tinggi yang dirancang untuk secara akurat menentukan kekuatan sobek atau ketahanan sobek dari berbagai material lembaran fleksibel termasuk kertas plastik film dan foil Instrumen ini adalah alat yang sangat penting untuk laboratorium kontrol kualitas (QC) dan penelitian dan pengembangan (R&amp;D) di berbagai industri seperti pengemasan tekstil dan manufaktur untuk memastikan integritas dan kinerja material</w:t>
      </w:r>
    </w:p>
    <w:p w14:paraId="2EB3B061" w14:textId="77777777" w:rsidR="00D525E6" w:rsidRPr="00D525E6" w:rsidRDefault="00D525E6" w:rsidP="00D525E6">
      <w:pPr>
        <w:spacing w:after="0" w:line="240" w:lineRule="auto"/>
        <w:jc w:val="both"/>
        <w:rPr>
          <w:lang w:val="sv-SE"/>
        </w:rPr>
      </w:pPr>
      <w:r w:rsidRPr="00D525E6">
        <w:rPr>
          <w:lang w:val="sv-SE"/>
        </w:rPr>
        <w:t>Salah satu keunggulan paling signifikan dari peralatan ini adalah kepatuhannya terhadap serangkaian standar internasional dan industri yang ketat Alat ini dirancang dan beroperasi sesuai dengan standar-standar penting seperti ISO 1974 ASTM D1922 dan TAPPI T414 Kepatuhan ini menjamin bahwa hasil pengujian yang diperoleh tidak hanya akurat dan dapat diulang tetapi juga dapat dibandingkan dan diakui secara global sebuah persyaratan mutlak untuk sertifikasi produk dan jaminan kualitas</w:t>
      </w:r>
    </w:p>
    <w:p w14:paraId="3E824DFC" w14:textId="77777777" w:rsidR="00D525E6" w:rsidRPr="00D525E6" w:rsidRDefault="00D525E6" w:rsidP="00D525E6">
      <w:pPr>
        <w:spacing w:after="0" w:line="240" w:lineRule="auto"/>
        <w:jc w:val="both"/>
        <w:rPr>
          <w:lang w:val="sv-SE"/>
        </w:rPr>
      </w:pPr>
      <w:r w:rsidRPr="00D525E6">
        <w:rPr>
          <w:lang w:val="sv-SE"/>
        </w:rPr>
        <w:t>Peralatan ini bekerja berdasarkan prinsip metode pendulum Elmendorf yang telah teruji dan terbukti di mana energi yang diserap untuk menyobek sampel pada jarak tertentu diukur dari kehilangan energi potensial sebuah pendulum yang berayun Untuk memastikan konsistensi dan menghilangkan variabilitas operator pelepasan lengan ayun diaktifkan secara pneumatik (tekanan udara) memberikan kondisi awal pengujian yang identik setiap saat</w:t>
      </w:r>
    </w:p>
    <w:p w14:paraId="27F680BC" w14:textId="77777777" w:rsidR="00D525E6" w:rsidRPr="00D525E6" w:rsidRDefault="00D525E6" w:rsidP="00D525E6">
      <w:pPr>
        <w:spacing w:after="0" w:line="240" w:lineRule="auto"/>
        <w:jc w:val="both"/>
        <w:rPr>
          <w:lang w:val="sv-SE"/>
        </w:rPr>
      </w:pPr>
      <w:r w:rsidRPr="00D525E6">
        <w:rPr>
          <w:lang w:val="sv-SE"/>
        </w:rPr>
        <w:t>Fleksibilitas adalah inti dari desain instrumen ini Sistem dasar dilengkapi dengan pendulum dan pemberat standar tetapi dapat dengan mudah diperluas dengan berbagai pemberat augmentasi opsional Modularitas ini memungkinkan pengguna untuk secara akurat menguji berbagai macam material mulai dari film tipis dengan kekuatan sobek rendah hingga lembaran tebal yang lebih kuat semuanya menggunakan satu platform pengujian yang andal</w:t>
      </w:r>
    </w:p>
    <w:p w14:paraId="36B56B03" w14:textId="77777777" w:rsidR="00D525E6" w:rsidRPr="00D525E6" w:rsidRDefault="00D525E6" w:rsidP="00D525E6">
      <w:pPr>
        <w:spacing w:after="0" w:line="240" w:lineRule="auto"/>
        <w:jc w:val="both"/>
        <w:rPr>
          <w:lang w:val="sv-SE"/>
        </w:rPr>
      </w:pPr>
      <w:r w:rsidRPr="00D525E6">
        <w:rPr>
          <w:lang w:val="sv-SE"/>
        </w:rPr>
        <w:t>Melengkapi desain mekanisnya yang kuat adalah kemampuan akuisisi data modern Perangkat ini dilengkapi dengan perangkat lunak dan antarmuka komunikasi RS232 yang memungkinkan koneksi tanpa batas ke komputer Hal ini memfasilitasi pencatatan data digital analisis statistik dan pembuatan laporan yang efisien merampingkan alur kerja laboratorium dan mengurangi potensi kesalahan transkripsi manual</w:t>
      </w:r>
    </w:p>
    <w:p w14:paraId="68D72D33" w14:textId="77777777" w:rsidR="00D525E6" w:rsidRPr="00D525E6" w:rsidRDefault="00D525E6" w:rsidP="00D525E6">
      <w:pPr>
        <w:pBdr>
          <w:bottom w:val="double" w:sz="6" w:space="1" w:color="auto"/>
        </w:pBdr>
        <w:spacing w:after="0" w:line="240" w:lineRule="auto"/>
        <w:jc w:val="both"/>
        <w:rPr>
          <w:lang w:val="sv-SE"/>
        </w:rPr>
      </w:pPr>
      <w:r w:rsidRPr="00D525E6">
        <w:rPr>
          <w:lang w:val="sv-SE"/>
        </w:rPr>
        <w:t>Secara keseluruhan alat uji sobek ini adalah solusi yang lengkap canggih dan sesuai standar untuk setiap laboratorium pengujian material Kombinasi antara metode mekanis yang terbukti fitur otomasi modern kemampuan ekspansi yang luas dan kepatuhan terhadap standar internasional menjadikannya alat yang sangat diperlukan untuk memvalidasi dan menjamin kualitas material Anda</w:t>
      </w:r>
    </w:p>
    <w:p w14:paraId="0B3A29E3" w14:textId="77777777" w:rsidR="00D525E6" w:rsidRPr="00D525E6" w:rsidRDefault="00D525E6" w:rsidP="00D525E6">
      <w:pPr>
        <w:spacing w:after="0" w:line="240" w:lineRule="auto"/>
        <w:jc w:val="both"/>
      </w:pPr>
      <w:r w:rsidRPr="00D525E6">
        <w:t>Introducing a high-precision tear tester designed to accurately determine the tear strength or tear resistance of various flexible sheet materials including paper plastics films and foils This instrument is a vital tool for quality control (QC) and research and development (R&amp;D) laboratories across numerous industries such as packaging textiles and manufacturing to ensure material integrity and performance</w:t>
      </w:r>
    </w:p>
    <w:p w14:paraId="5165923A" w14:textId="77777777" w:rsidR="00D525E6" w:rsidRPr="00D525E6" w:rsidRDefault="00D525E6" w:rsidP="00D525E6">
      <w:pPr>
        <w:spacing w:after="0" w:line="240" w:lineRule="auto"/>
        <w:jc w:val="both"/>
      </w:pPr>
      <w:r w:rsidRPr="00D525E6">
        <w:t>One of the most significant advantages of this apparatus is its conformance to a rigorous set of international and industry standards The device is designed and operates in accordance with key standards such as ISO 1974 ASTM D1922 and TAPPI T414 This compliance guarantees that the test results obtained are not only accurate and repeatable but also comparable and recognized globally an absolute requirement for product certification and quality assurance</w:t>
      </w:r>
    </w:p>
    <w:p w14:paraId="40A78DB7" w14:textId="77777777" w:rsidR="00D525E6" w:rsidRPr="00D525E6" w:rsidRDefault="00D525E6" w:rsidP="00D525E6">
      <w:pPr>
        <w:spacing w:after="0" w:line="240" w:lineRule="auto"/>
        <w:jc w:val="both"/>
      </w:pPr>
      <w:r w:rsidRPr="00D525E6">
        <w:t xml:space="preserve">The apparatus operates on the proven and well-established Elmendorf pendulum principle where the energy absorbed to tear a sample over a specific distance is measured by the loss of potential energy of a swinging pendulum </w:t>
      </w:r>
      <w:proofErr w:type="gramStart"/>
      <w:r w:rsidRPr="00D525E6">
        <w:t>To</w:t>
      </w:r>
      <w:proofErr w:type="gramEnd"/>
      <w:r w:rsidRPr="00D525E6">
        <w:t xml:space="preserve"> ensure consistency and eliminate operator variability the swing arm release is activated pneumatically (by air pressure) providing identical initial test conditions every single time</w:t>
      </w:r>
    </w:p>
    <w:p w14:paraId="76F48CBB" w14:textId="77777777" w:rsidR="00D525E6" w:rsidRPr="00D525E6" w:rsidRDefault="00D525E6" w:rsidP="00D525E6">
      <w:pPr>
        <w:spacing w:after="0" w:line="240" w:lineRule="auto"/>
        <w:jc w:val="both"/>
      </w:pPr>
      <w:r w:rsidRPr="00D525E6">
        <w:t>Flexibility is at the core of this instrument's design The base system comes with a standard pendulum and augmenting weights but can be easily expanded with a wide range of optional augmenting weights This modularity allows users to accurately test a vast spectrum of materials from thin films with low tear strength to tougher thick sheets all using a single reliable testing platform</w:t>
      </w:r>
    </w:p>
    <w:p w14:paraId="1EC7C750" w14:textId="77777777" w:rsidR="00D525E6" w:rsidRPr="00D525E6" w:rsidRDefault="00D525E6" w:rsidP="00D525E6">
      <w:pPr>
        <w:spacing w:after="0" w:line="240" w:lineRule="auto"/>
        <w:jc w:val="both"/>
      </w:pPr>
      <w:r w:rsidRPr="00D525E6">
        <w:t>Complementing its robust mechanical design are modern data acquisition capabilities The device is equipped with software and an RS232 communication interface allowing for seamless connection to a computer This facilitates digital data logging statistical analysis and efficient report generation streamlining the laboratory workflow and reducing the potential for manual transcription errors</w:t>
      </w:r>
    </w:p>
    <w:p w14:paraId="713618C2" w14:textId="77777777" w:rsidR="00D525E6" w:rsidRPr="00D525E6" w:rsidRDefault="00D525E6" w:rsidP="00D525E6">
      <w:pPr>
        <w:spacing w:after="0" w:line="240" w:lineRule="auto"/>
        <w:jc w:val="both"/>
      </w:pPr>
      <w:proofErr w:type="gramStart"/>
      <w:r w:rsidRPr="00D525E6">
        <w:lastRenderedPageBreak/>
        <w:t>Overall</w:t>
      </w:r>
      <w:proofErr w:type="gramEnd"/>
      <w:r w:rsidRPr="00D525E6">
        <w:t xml:space="preserve"> this tear tester is a complete state-of-the-art and standards-compliant solution for any materials testing laboratory Its combination of a proven mechanical method modern automation features broad expandability and strict conformance to international standards makes it an indispensable tool for validating and guaranteeing the quality of your materials</w:t>
      </w:r>
    </w:p>
    <w:p w14:paraId="46210AC7" w14:textId="77777777" w:rsidR="00D525E6" w:rsidRDefault="00D525E6" w:rsidP="00D525E6">
      <w:pPr>
        <w:spacing w:after="0" w:line="240" w:lineRule="auto"/>
        <w:jc w:val="both"/>
      </w:pPr>
    </w:p>
    <w:sectPr w:rsidR="00D525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5E6"/>
    <w:rsid w:val="000D6E49"/>
    <w:rsid w:val="001338A9"/>
    <w:rsid w:val="002E2B5A"/>
    <w:rsid w:val="002F7BBA"/>
    <w:rsid w:val="00307549"/>
    <w:rsid w:val="003B5ABF"/>
    <w:rsid w:val="009034B1"/>
    <w:rsid w:val="00A56B67"/>
    <w:rsid w:val="00C36889"/>
    <w:rsid w:val="00D525E6"/>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3068"/>
  <w15:chartTrackingRefBased/>
  <w15:docId w15:val="{ECC15C8D-9966-4779-B4D2-67840AC1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5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25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25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25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25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2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D525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25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25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25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25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2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5E6"/>
    <w:rPr>
      <w:rFonts w:eastAsiaTheme="majorEastAsia" w:cstheme="majorBidi"/>
      <w:color w:val="272727" w:themeColor="text1" w:themeTint="D8"/>
    </w:rPr>
  </w:style>
  <w:style w:type="paragraph" w:styleId="Title">
    <w:name w:val="Title"/>
    <w:basedOn w:val="Normal"/>
    <w:next w:val="Normal"/>
    <w:link w:val="TitleChar"/>
    <w:uiPriority w:val="10"/>
    <w:qFormat/>
    <w:rsid w:val="00D52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5E6"/>
    <w:pPr>
      <w:spacing w:before="160"/>
      <w:jc w:val="center"/>
    </w:pPr>
    <w:rPr>
      <w:i/>
      <w:iCs/>
      <w:color w:val="404040" w:themeColor="text1" w:themeTint="BF"/>
    </w:rPr>
  </w:style>
  <w:style w:type="character" w:customStyle="1" w:styleId="QuoteChar">
    <w:name w:val="Quote Char"/>
    <w:basedOn w:val="DefaultParagraphFont"/>
    <w:link w:val="Quote"/>
    <w:uiPriority w:val="29"/>
    <w:rsid w:val="00D525E6"/>
    <w:rPr>
      <w:i/>
      <w:iCs/>
      <w:color w:val="404040" w:themeColor="text1" w:themeTint="BF"/>
    </w:rPr>
  </w:style>
  <w:style w:type="paragraph" w:styleId="ListParagraph">
    <w:name w:val="List Paragraph"/>
    <w:basedOn w:val="Normal"/>
    <w:uiPriority w:val="34"/>
    <w:qFormat/>
    <w:rsid w:val="00D525E6"/>
    <w:pPr>
      <w:ind w:left="720"/>
      <w:contextualSpacing/>
    </w:pPr>
  </w:style>
  <w:style w:type="character" w:styleId="IntenseEmphasis">
    <w:name w:val="Intense Emphasis"/>
    <w:basedOn w:val="DefaultParagraphFont"/>
    <w:uiPriority w:val="21"/>
    <w:qFormat/>
    <w:rsid w:val="00D525E6"/>
    <w:rPr>
      <w:i/>
      <w:iCs/>
      <w:color w:val="2F5496" w:themeColor="accent1" w:themeShade="BF"/>
    </w:rPr>
  </w:style>
  <w:style w:type="paragraph" w:styleId="IntenseQuote">
    <w:name w:val="Intense Quote"/>
    <w:basedOn w:val="Normal"/>
    <w:next w:val="Normal"/>
    <w:link w:val="IntenseQuoteChar"/>
    <w:uiPriority w:val="30"/>
    <w:qFormat/>
    <w:rsid w:val="00D525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25E6"/>
    <w:rPr>
      <w:i/>
      <w:iCs/>
      <w:color w:val="2F5496" w:themeColor="accent1" w:themeShade="BF"/>
    </w:rPr>
  </w:style>
  <w:style w:type="character" w:styleId="IntenseReference">
    <w:name w:val="Intense Reference"/>
    <w:basedOn w:val="DefaultParagraphFont"/>
    <w:uiPriority w:val="32"/>
    <w:qFormat/>
    <w:rsid w:val="00D525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743</Words>
  <Characters>4240</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2025-10-01T08:16:00Z</dcterms:created>
  <dcterms:modified xsi:type="dcterms:W3CDTF">2025-10-01T08:21:00Z</dcterms:modified>
</cp:coreProperties>
</file>